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DB243A" w14:paraId="2E463F8B" wp14:textId="10DE192F">
      <w:pPr>
        <w:spacing w:line="257" w:lineRule="auto"/>
        <w:jc w:val="right"/>
      </w:pPr>
      <w:bookmarkStart w:name="_GoBack" w:id="0"/>
      <w:bookmarkEnd w:id="0"/>
      <w:r w:rsidRPr="4EDB243A" w:rsidR="6B04F8A9">
        <w:rPr>
          <w:rFonts w:ascii="Calibri" w:hAnsi="Calibri" w:eastAsia="Calibri" w:cs="Calibri"/>
          <w:noProof w:val="0"/>
          <w:sz w:val="36"/>
          <w:szCs w:val="36"/>
          <w:lang w:val="pl-PL"/>
        </w:rPr>
        <w:t>Rzeszów, 9.11.2020 r.</w:t>
      </w:r>
    </w:p>
    <w:p xmlns:wp14="http://schemas.microsoft.com/office/word/2010/wordml" w:rsidP="4EDB243A" w14:paraId="50BE77DA" wp14:textId="2BD4E8B6">
      <w:pPr>
        <w:spacing w:line="257" w:lineRule="auto"/>
        <w:jc w:val="center"/>
      </w:pPr>
      <w:r w:rsidRPr="4EDB243A" w:rsidR="6B04F8A9">
        <w:rPr>
          <w:rFonts w:ascii="Calibri" w:hAnsi="Calibri" w:eastAsia="Calibri" w:cs="Calibri"/>
          <w:noProof w:val="0"/>
          <w:sz w:val="36"/>
          <w:szCs w:val="36"/>
          <w:lang w:val="pl-PL"/>
        </w:rPr>
        <w:t>SZKOŁA PODSTAWOWA NR 11</w:t>
      </w:r>
    </w:p>
    <w:p xmlns:wp14="http://schemas.microsoft.com/office/word/2010/wordml" w:rsidP="4EDB243A" w14:paraId="59E7BCDD" wp14:textId="453DD028">
      <w:pPr>
        <w:spacing w:line="257" w:lineRule="auto"/>
        <w:jc w:val="center"/>
      </w:pPr>
      <w:r w:rsidRPr="4EDB243A" w:rsidR="6B04F8A9">
        <w:rPr>
          <w:rFonts w:ascii="Calibri" w:hAnsi="Calibri" w:eastAsia="Calibri" w:cs="Calibri"/>
          <w:noProof w:val="0"/>
          <w:sz w:val="36"/>
          <w:szCs w:val="36"/>
          <w:lang w:val="pl-PL"/>
        </w:rPr>
        <w:t xml:space="preserve"> IM. GEN. STANISŁAWA MACZKA </w:t>
      </w:r>
    </w:p>
    <w:p xmlns:wp14="http://schemas.microsoft.com/office/word/2010/wordml" w:rsidP="4EDB243A" w14:paraId="2FA4F8B9" wp14:textId="173F7A55">
      <w:pPr>
        <w:spacing w:line="257" w:lineRule="auto"/>
        <w:jc w:val="center"/>
      </w:pPr>
      <w:r w:rsidRPr="4EDB243A" w:rsidR="6B04F8A9">
        <w:rPr>
          <w:rFonts w:ascii="Calibri" w:hAnsi="Calibri" w:eastAsia="Calibri" w:cs="Calibri"/>
          <w:noProof w:val="0"/>
          <w:sz w:val="36"/>
          <w:szCs w:val="36"/>
          <w:lang w:val="pl-PL"/>
        </w:rPr>
        <w:t>W RZESZOWIE</w:t>
      </w:r>
    </w:p>
    <w:p xmlns:wp14="http://schemas.microsoft.com/office/word/2010/wordml" w:rsidP="4EDB243A" w14:paraId="1EEE82D4" wp14:textId="5A26B905">
      <w:pPr>
        <w:spacing w:line="257" w:lineRule="auto"/>
        <w:jc w:val="center"/>
      </w:pPr>
      <w:r w:rsidRPr="4EDB243A" w:rsidR="6B04F8A9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pl-PL"/>
        </w:rPr>
        <w:t>ZASADY NAUKI ZDALNEJ W KLASACH I – III</w:t>
      </w:r>
    </w:p>
    <w:p xmlns:wp14="http://schemas.microsoft.com/office/word/2010/wordml" w:rsidP="4EDB243A" w14:paraId="032B1D2A" wp14:textId="1BD7CA3E">
      <w:pPr>
        <w:spacing w:line="257" w:lineRule="auto"/>
        <w:jc w:val="center"/>
      </w:pPr>
      <w:r w:rsidRPr="4EDB243A" w:rsidR="6B04F8A9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</w:t>
      </w:r>
    </w:p>
    <w:p xmlns:wp14="http://schemas.microsoft.com/office/word/2010/wordml" w:rsidP="4EDB243A" w14:paraId="60BDFCBF" wp14:textId="15FDCB55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>Nauka zdalna będzie przebiegała:</w:t>
      </w:r>
    </w:p>
    <w:p xmlns:wp14="http://schemas.microsoft.com/office/word/2010/wordml" w:rsidP="4EDB243A" w14:paraId="5C9E3700" wp14:textId="0E51E798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>synchronicznie, interaktywnie (uczniowie i nauczyciel pracują w tym samym czasie, prowadząc komunikację w czasie rzeczywistym),</w:t>
      </w:r>
    </w:p>
    <w:p xmlns:wp14="http://schemas.microsoft.com/office/word/2010/wordml" w:rsidP="4EDB243A" w14:paraId="4A27B12A" wp14:textId="5FB6712A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>asynchronicznie (uczniowie przyswajają wiedzę, realizują wyznaczone zadania).</w:t>
      </w:r>
    </w:p>
    <w:p xmlns:wp14="http://schemas.microsoft.com/office/word/2010/wordml" w:rsidP="4EDB243A" w14:paraId="4BECCF5D" wp14:textId="5D9E201C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150A08AB" wp14:textId="517005D6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>Rezultaty działań zarówno w kształceniu synchronicznym jak i asynchronicznym mogą być przedmiotem oceny.</w:t>
      </w:r>
    </w:p>
    <w:p xmlns:wp14="http://schemas.microsoft.com/office/word/2010/wordml" w:rsidP="4EDB243A" w14:paraId="2BD41396" wp14:textId="0D3DF465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411F2A12" wp14:textId="306C6B9C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>Czas pracy dziecka przed monitorem przebiega według higienicznych zasad pracy, z zachowaniem naprzemiennej pracy z monitorem i bez.</w:t>
      </w:r>
    </w:p>
    <w:p xmlns:wp14="http://schemas.microsoft.com/office/word/2010/wordml" w:rsidP="4EDB243A" w14:paraId="4423C3F8" wp14:textId="330059EE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3102EF62" wp14:textId="0F45B9B2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29912283" wp14:textId="5131EA07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Nauczyciel prowadzi zajęcia w trybie online zgodnie z planem lekcji.</w:t>
      </w:r>
    </w:p>
    <w:p xmlns:wp14="http://schemas.microsoft.com/office/word/2010/wordml" w:rsidP="4EDB243A" w14:paraId="7EFE7263" wp14:textId="2152D902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55AA8F75" wp14:textId="630E112C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>Podczas pracy synchronicznej nauczyciel udostępnia swój wizerunek.</w:t>
      </w:r>
    </w:p>
    <w:p xmlns:wp14="http://schemas.microsoft.com/office/word/2010/wordml" w:rsidP="4EDB243A" w14:paraId="4053F180" wp14:textId="16270941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19958F62" wp14:textId="43306C6C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57450692" wp14:textId="331FEEF6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Uczniowie, którzy nie będą mogli uczestniczyć w danym dniu w nauczaniu synchronicznym i asynchronicznym treści programowe realizują we własnym zakresie pod kierunkiem rodzica. Zakres wykonywanych prac pisemnych nauczyciel codziennie podaje za pomocą poczty dziennika (skierowany jest do wszystkich uczniów). </w:t>
      </w:r>
    </w:p>
    <w:p xmlns:wp14="http://schemas.microsoft.com/office/word/2010/wordml" w:rsidP="4EDB243A" w14:paraId="7F099E01" wp14:textId="7CEEF6AC">
      <w:pPr>
        <w:spacing w:line="257" w:lineRule="auto"/>
      </w:pPr>
      <w:r w:rsidRPr="4EDB243A" w:rsidR="6B04F8A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EDB243A" w14:paraId="21E74F9A" wp14:textId="29494E78">
      <w:pPr>
        <w:spacing w:line="257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EDB243A" w14:paraId="57375426" wp14:textId="1308B1E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318043"/>
  <w15:docId w15:val="{e32e9f85-337b-4eaf-8930-78db22397b2a}"/>
  <w:rsids>
    <w:rsidRoot w:val="40442D8B"/>
    <w:rsid w:val="40442D8B"/>
    <w:rsid w:val="4EDB243A"/>
    <w:rsid w:val="6B04F8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582deac1c87f44b2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2882B8CF435C47A60A89B63F1D1512" ma:contentTypeVersion="10" ma:contentTypeDescription="Utwórz nowy dokument." ma:contentTypeScope="" ma:versionID="0eb6d7bbe3a02247cef202d08af2e1b9">
  <xsd:schema xmlns:xsd="http://www.w3.org/2001/XMLSchema" xmlns:xs="http://www.w3.org/2001/XMLSchema" xmlns:p="http://schemas.microsoft.com/office/2006/metadata/properties" xmlns:ns2="dfbbabeb-1f4b-4ed1-8847-ba8a2b37303b" xmlns:ns3="b9b43b46-2303-46cf-8847-0b7850499b3d" targetNamespace="http://schemas.microsoft.com/office/2006/metadata/properties" ma:root="true" ma:fieldsID="35090c55d874408db839293d5588ea0b" ns2:_="" ns3:_="">
    <xsd:import namespace="dfbbabeb-1f4b-4ed1-8847-ba8a2b37303b"/>
    <xsd:import namespace="b9b43b46-2303-46cf-8847-0b7850499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babeb-1f4b-4ed1-8847-ba8a2b373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3b46-2303-46cf-8847-0b7850499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7E3FA-8D63-4B5D-8C46-EC4C7B41FBA0}"/>
</file>

<file path=customXml/itemProps2.xml><?xml version="1.0" encoding="utf-8"?>
<ds:datastoreItem xmlns:ds="http://schemas.openxmlformats.org/officeDocument/2006/customXml" ds:itemID="{447F11DF-F7BB-4CBB-A715-F42E15F0741E}"/>
</file>

<file path=customXml/itemProps3.xml><?xml version="1.0" encoding="utf-8"?>
<ds:datastoreItem xmlns:ds="http://schemas.openxmlformats.org/officeDocument/2006/customXml" ds:itemID="{390EDA15-203E-4F63-9D14-11D6869228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Świtalska</dc:creator>
  <cp:keywords/>
  <dc:description/>
  <cp:lastModifiedBy>Agnieszka Świtalska</cp:lastModifiedBy>
  <dcterms:created xsi:type="dcterms:W3CDTF">2020-11-12T11:03:45Z</dcterms:created>
  <dcterms:modified xsi:type="dcterms:W3CDTF">2020-11-12T11:06:02Z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0x010100E52882B8CF435C47A60A89B63F1D1512</vt:lpwstr>
  </property>
</Properties>
</file>